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:rsidR="009F70BE" w:rsidRPr="009F70BE" w:rsidRDefault="004E765B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en-US"/>
        </w:rPr>
        <w:t>L</w:t>
      </w:r>
      <w:r w:rsidR="00FB52CF">
        <w:rPr>
          <w:rFonts w:ascii="Cambria" w:hAnsi="Cambria" w:cs="Calibri"/>
          <w:b/>
          <w:i/>
          <w:sz w:val="32"/>
          <w:lang w:val="en-US"/>
        </w:rPr>
        <w:t>I</w:t>
      </w:r>
      <w:r w:rsidR="00956BE6">
        <w:rPr>
          <w:rFonts w:ascii="Cambria" w:hAnsi="Cambria" w:cs="Calibri"/>
          <w:b/>
          <w:i/>
          <w:sz w:val="32"/>
          <w:lang w:val="en-US"/>
        </w:rPr>
        <w:t>V</w:t>
      </w:r>
      <w:r w:rsidR="00647710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 xml:space="preserve">Международная научно-практическая </w:t>
      </w:r>
      <w:r w:rsidR="008E7779">
        <w:rPr>
          <w:rFonts w:ascii="Cambria" w:hAnsi="Cambria" w:cs="Calibri"/>
          <w:b/>
          <w:i/>
          <w:sz w:val="32"/>
          <w:lang w:val="ru-RU"/>
        </w:rPr>
        <w:t>теле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конференция</w:t>
      </w:r>
    </w:p>
    <w:p w:rsidR="004E1F79" w:rsidRPr="00A91678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A91678">
        <w:rPr>
          <w:rFonts w:ascii="Cambria" w:hAnsi="Cambria" w:cs="Calibri"/>
          <w:b w:val="0"/>
          <w:i/>
        </w:rPr>
        <w:t>«</w:t>
      </w:r>
      <w:r w:rsidR="00A91678">
        <w:rPr>
          <w:rFonts w:ascii="Algerian" w:hAnsi="Algerian"/>
          <w:i/>
          <w:color w:val="111111"/>
          <w:spacing w:val="-2"/>
          <w:lang w:val="en-US"/>
        </w:rPr>
        <w:t>Eurasiascience</w:t>
      </w:r>
      <w:r w:rsidRPr="00A91678">
        <w:rPr>
          <w:rFonts w:ascii="Cambria" w:hAnsi="Cambria" w:cs="Calibri"/>
          <w:b w:val="0"/>
          <w:i/>
        </w:rPr>
        <w:t>»</w:t>
      </w:r>
    </w:p>
    <w:p w:rsidR="003D3DBC" w:rsidRPr="009F2169" w:rsidRDefault="00956BE6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 w:rsidRPr="00956BE6">
        <w:rPr>
          <w:rFonts w:ascii="Cambria" w:hAnsi="Cambria" w:cs="Calibri"/>
          <w:b/>
          <w:i/>
          <w:sz w:val="32"/>
          <w:lang w:val="ru-RU"/>
        </w:rPr>
        <w:t xml:space="preserve">30 </w:t>
      </w:r>
      <w:r>
        <w:rPr>
          <w:rFonts w:ascii="Cambria" w:hAnsi="Cambria" w:cs="Calibri"/>
          <w:b/>
          <w:i/>
          <w:sz w:val="32"/>
          <w:lang w:val="ru-RU"/>
        </w:rPr>
        <w:t>июня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3C33FB">
        <w:rPr>
          <w:rFonts w:ascii="Cambria" w:hAnsi="Cambria" w:cs="Calibri"/>
          <w:b/>
          <w:i/>
          <w:sz w:val="32"/>
          <w:lang w:val="ru-RU"/>
        </w:rPr>
        <w:t>202</w:t>
      </w:r>
      <w:r w:rsidR="003604C8">
        <w:rPr>
          <w:rFonts w:ascii="Cambria" w:hAnsi="Cambria" w:cs="Calibri"/>
          <w:b/>
          <w:i/>
          <w:sz w:val="32"/>
          <w:lang w:val="ru-RU"/>
        </w:rPr>
        <w:t>3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7E5D86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956BE6">
        <w:rPr>
          <w:rFonts w:ascii="Cambria" w:hAnsi="Cambria"/>
          <w:b/>
          <w:lang w:val="ru-RU"/>
        </w:rPr>
        <w:t>30 июня</w:t>
      </w:r>
      <w:r w:rsidR="00FD6DE8">
        <w:rPr>
          <w:rFonts w:ascii="Cambria" w:hAnsi="Cambria"/>
          <w:b/>
          <w:lang w:val="ru-RU"/>
        </w:rPr>
        <w:t xml:space="preserve"> </w:t>
      </w:r>
      <w:r w:rsidR="003C33FB">
        <w:rPr>
          <w:rFonts w:ascii="Cambria" w:hAnsi="Cambria"/>
          <w:b/>
          <w:lang w:val="ru-RU"/>
        </w:rPr>
        <w:t>202</w:t>
      </w:r>
      <w:r w:rsidR="003604C8">
        <w:rPr>
          <w:rFonts w:ascii="Cambria" w:hAnsi="Cambria"/>
          <w:b/>
          <w:lang w:val="ru-RU"/>
        </w:rPr>
        <w:t>3</w:t>
      </w:r>
      <w:r w:rsidRPr="006A613D">
        <w:rPr>
          <w:rFonts w:ascii="Cambria" w:hAnsi="Cambria"/>
          <w:b/>
          <w:lang w:val="ru-RU"/>
        </w:rPr>
        <w:t xml:space="preserve"> г.</w:t>
      </w:r>
    </w:p>
    <w:p w:rsidR="006A613D" w:rsidRPr="003D624E" w:rsidRDefault="006A613D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18"/>
          <w:szCs w:val="20"/>
          <w:shd w:val="clear" w:color="auto" w:fill="FFFFFF"/>
          <w:lang w:val="ru-RU"/>
        </w:rPr>
      </w:pPr>
    </w:p>
    <w:p w:rsid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647710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загружены 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proofErr w:type="spellEnd"/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proofErr w:type="spellEnd"/>
    </w:p>
    <w:p w:rsidR="00E566C3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Сборник в электронном варианте будет доступен с </w:t>
      </w:r>
      <w:r w:rsidR="00956BE6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10 июля</w:t>
      </w:r>
      <w:r w:rsidR="007E5D86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202</w:t>
      </w:r>
      <w:r w:rsidR="007C18D9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3</w:t>
      </w:r>
      <w:r w:rsidR="00F439C5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г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:rsidR="009F2169" w:rsidRPr="006A613D" w:rsidRDefault="009F2169" w:rsidP="009F2169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:rsidR="00FD6DE8" w:rsidRDefault="00FD6DE8" w:rsidP="00FD6DE8">
      <w:pPr>
        <w:rPr>
          <w:lang w:val="ru-RU"/>
        </w:rPr>
        <w:sectPr w:rsidR="00FD6DE8" w:rsidSect="00FD6DE8">
          <w:headerReference w:type="default" r:id="rId6"/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01. Сельскохозяйственные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:rsidR="00FD6DE8" w:rsidRDefault="00FD6DE8" w:rsidP="00FD6DE8">
      <w:pPr>
        <w:rPr>
          <w:lang w:val="ru-RU"/>
        </w:r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13. Педагогические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:rsidR="00FD6DE8" w:rsidRDefault="00FD6DE8" w:rsidP="00FD6DE8">
      <w:pPr>
        <w:rPr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  <w:r w:rsidRPr="00671087">
        <w:rPr>
          <w:lang w:val="ru-RU"/>
        </w:rPr>
        <w:t>СЕКЦИЯ 25. Юридические науки</w:t>
      </w:r>
    </w:p>
    <w:p w:rsidR="00FD6DE8" w:rsidRDefault="00FD6DE8" w:rsidP="00FD6DE8">
      <w:pPr>
        <w:rPr>
          <w:rFonts w:ascii="Cambria" w:hAnsi="Cambria"/>
          <w:b/>
          <w:sz w:val="28"/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Default="00FD6DE8" w:rsidP="00FD6DE8">
      <w:pPr>
        <w:jc w:val="center"/>
        <w:rPr>
          <w:rFonts w:ascii="Cambria" w:hAnsi="Cambria"/>
          <w:b/>
          <w:sz w:val="28"/>
          <w:lang w:val="ru-RU"/>
        </w:rPr>
      </w:pPr>
    </w:p>
    <w:p w:rsidR="006A613D" w:rsidRDefault="006A613D" w:rsidP="006A613D">
      <w:pPr>
        <w:widowControl w:val="0"/>
        <w:pBdr>
          <w:bottom w:val="single" w:sz="4" w:space="1" w:color="auto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exact"/>
        <w:contextualSpacing/>
        <w:jc w:val="both"/>
        <w:rPr>
          <w:rFonts w:ascii="Cambria" w:hAnsi="Cambria" w:cs="Calibri"/>
          <w:szCs w:val="22"/>
          <w:lang w:val="ru-RU"/>
        </w:rPr>
      </w:pPr>
    </w:p>
    <w:p w:rsidR="00BB6FBB" w:rsidRPr="00DF45E4" w:rsidRDefault="00FB3D00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7" w:history="1">
        <w:r w:rsidR="00BB6FBB"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</w:t>
      </w:r>
      <w:r w:rsidR="0036468E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йте </w:t>
      </w:r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по адресу: </w:t>
      </w:r>
      <w:hyperlink r:id="rId8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proofErr w:type="spellStart"/>
      <w:r w:rsidR="00A91678" w:rsidRPr="00A91678">
        <w:rPr>
          <w:rFonts w:ascii="Cambria" w:hAnsi="Cambria" w:cs="Calibri"/>
          <w:i/>
          <w:color w:val="333333"/>
          <w:szCs w:val="22"/>
          <w:lang w:val="en-US"/>
        </w:rPr>
        <w:t>Eurasiascience</w:t>
      </w:r>
      <w:proofErr w:type="spellEnd"/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7C18D9">
        <w:rPr>
          <w:rFonts w:ascii="Cambria" w:hAnsi="Cambria" w:cs="Calibri"/>
          <w:i/>
          <w:color w:val="333333"/>
          <w:szCs w:val="22"/>
          <w:lang w:val="ru-RU"/>
        </w:rPr>
        <w:t>5</w:t>
      </w:r>
      <w:r w:rsidR="00956BE6">
        <w:rPr>
          <w:rFonts w:ascii="Cambria" w:hAnsi="Cambria" w:cs="Calibri"/>
          <w:i/>
          <w:color w:val="333333"/>
          <w:szCs w:val="22"/>
          <w:lang w:val="ru-RU"/>
        </w:rPr>
        <w:t>4</w:t>
      </w:r>
      <w:r w:rsidR="00671057">
        <w:rPr>
          <w:rFonts w:ascii="Cambria" w:hAnsi="Cambria" w:cs="Calibri"/>
          <w:i/>
          <w:color w:val="333333"/>
          <w:szCs w:val="22"/>
          <w:lang w:val="ru-RU"/>
        </w:rPr>
        <w:t>,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:rsidR="00BB6FBB" w:rsidRDefault="00BB6FBB" w:rsidP="00A91678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конференции.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  <w:r w:rsidR="00A91678" w:rsidRPr="00A91678">
        <w:rPr>
          <w:rFonts w:ascii="Cambria" w:hAnsi="Cambria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="00936C73">
        <w:rPr>
          <w:rFonts w:ascii="Cambria" w:hAnsi="Cambria"/>
          <w:i/>
          <w:iCs/>
          <w:lang w:val="ru-RU"/>
        </w:rPr>
        <w:t xml:space="preserve">После отправки письма в </w:t>
      </w:r>
      <w:r w:rsidRPr="00BF144A">
        <w:rPr>
          <w:rFonts w:ascii="Cambria" w:hAnsi="Cambria"/>
          <w:i/>
          <w:iCs/>
          <w:lang w:val="ru-RU"/>
        </w:rPr>
        <w:t xml:space="preserve">течение суток будет выслан наш ответ и </w:t>
      </w:r>
      <w:r w:rsidRPr="00BF144A">
        <w:rPr>
          <w:rFonts w:ascii="Cambria" w:hAnsi="Cambria"/>
          <w:lang w:val="ru-RU"/>
        </w:rPr>
        <w:t xml:space="preserve">подробная инструкция по проведению платежа. 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 w:rsidRPr="00FE340F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1A7775">
        <w:rPr>
          <w:i/>
          <w:sz w:val="28"/>
          <w:lang w:val="ru-RU"/>
        </w:rPr>
        <w:t>в электронном виде</w:t>
      </w:r>
    </w:p>
    <w:p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:rsidR="00BB6FBB" w:rsidRPr="00BD2406" w:rsidRDefault="00BB6FBB" w:rsidP="00BB6FBB">
      <w:pPr>
        <w:widowControl w:val="0"/>
        <w:jc w:val="center"/>
        <w:rPr>
          <w:rFonts w:ascii="Cambria" w:hAnsi="Cambria" w:cs="Calibri"/>
          <w:color w:val="FF0000"/>
          <w:sz w:val="28"/>
          <w:szCs w:val="28"/>
          <w:lang w:val="ru-RU"/>
        </w:rPr>
      </w:pPr>
      <w:r w:rsidRPr="00BD2406">
        <w:rPr>
          <w:rFonts w:ascii="Cambria" w:hAnsi="Cambria" w:cs="Calibri"/>
          <w:color w:val="FF0000"/>
          <w:sz w:val="28"/>
          <w:szCs w:val="28"/>
          <w:lang w:val="ru-RU"/>
        </w:rPr>
        <w:t>В случае увеличения объема страниц оргвзнос рассчитывается исходя из оплаты в размере</w:t>
      </w:r>
      <w:r w:rsidRPr="00BD2406">
        <w:rPr>
          <w:rFonts w:ascii="Cambria" w:hAnsi="Cambria"/>
          <w:color w:val="FF0000"/>
          <w:sz w:val="28"/>
          <w:szCs w:val="28"/>
          <w:lang w:val="ru-RU"/>
        </w:rPr>
        <w:t xml:space="preserve"> 150 руб. за каждую последующую страницу</w:t>
      </w:r>
      <w:r w:rsidR="00647710" w:rsidRPr="00BD2406">
        <w:rPr>
          <w:rFonts w:ascii="Cambria" w:hAnsi="Cambria"/>
          <w:color w:val="FF0000"/>
          <w:sz w:val="28"/>
          <w:szCs w:val="28"/>
          <w:lang w:val="ru-RU"/>
        </w:rPr>
        <w:t>.</w:t>
      </w:r>
    </w:p>
    <w:p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(банковским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платежей и т.д.)</w:t>
      </w:r>
      <w:r w:rsidR="004F1BF5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</w:t>
      </w:r>
    </w:p>
    <w:p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FD6DE8" w:rsidRPr="00F40DBA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FD6DE8" w:rsidRPr="00F40DBA" w:rsidRDefault="00FD6DE8" w:rsidP="00DA1DDD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Сертификат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DA1DDD">
              <w:rPr>
                <w:rFonts w:ascii="Cambria" w:hAnsi="Cambria"/>
                <w:bCs/>
                <w:i/>
                <w:lang w:val="ru-RU"/>
              </w:rPr>
              <w:t xml:space="preserve"> (цветной</w:t>
            </w:r>
            <w:r w:rsidR="00E275EA">
              <w:rPr>
                <w:rFonts w:ascii="Cambria" w:hAnsi="Cambria"/>
                <w:bCs/>
                <w:i/>
                <w:lang w:val="ru-RU"/>
              </w:rPr>
              <w:t>, электронный</w:t>
            </w:r>
            <w:r>
              <w:rPr>
                <w:rFonts w:ascii="Cambria" w:hAnsi="Cambria"/>
                <w:bCs/>
                <w:i/>
                <w:lang w:val="ru-RU"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:rsidR="00FD6DE8" w:rsidRPr="00F40DBA" w:rsidRDefault="00FD6DE8" w:rsidP="00E275EA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E275EA">
              <w:rPr>
                <w:rFonts w:ascii="Cambria" w:hAnsi="Cambria"/>
                <w:bCs/>
                <w:lang w:val="ru-RU"/>
              </w:rPr>
              <w:t>0</w:t>
            </w:r>
            <w:r>
              <w:rPr>
                <w:rFonts w:ascii="Cambria" w:hAnsi="Cambria"/>
                <w:bCs/>
                <w:lang w:val="ru-RU"/>
              </w:rPr>
              <w:t>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 xml:space="preserve">Бесплатно предоставляется справка о принятии материалов </w:t>
      </w:r>
    </w:p>
    <w:p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выходными данными сборника</w:t>
      </w:r>
    </w:p>
    <w:p w:rsidR="00BB6FBB" w:rsidRPr="00FE340F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ru-RU"/>
        </w:rPr>
      </w:pPr>
    </w:p>
    <w:p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принимается до </w:t>
      </w:r>
      <w:r w:rsidR="00956BE6">
        <w:rPr>
          <w:rFonts w:ascii="Cambria" w:hAnsi="Cambria"/>
          <w:b/>
          <w:bCs/>
          <w:color w:val="FF0000"/>
          <w:sz w:val="28"/>
          <w:szCs w:val="28"/>
          <w:lang w:val="ru-RU"/>
        </w:rPr>
        <w:t>1</w:t>
      </w:r>
      <w:r w:rsidR="007C18D9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956BE6">
        <w:rPr>
          <w:rFonts w:ascii="Cambria" w:hAnsi="Cambria"/>
          <w:b/>
          <w:bCs/>
          <w:color w:val="FF0000"/>
          <w:sz w:val="28"/>
          <w:szCs w:val="28"/>
          <w:lang w:val="ru-RU"/>
        </w:rPr>
        <w:t>июля</w:t>
      </w:r>
      <w:r w:rsidR="007855FF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A11D2C">
        <w:rPr>
          <w:rFonts w:ascii="Cambria" w:hAnsi="Cambria"/>
          <w:b/>
          <w:bCs/>
          <w:color w:val="FF0000"/>
          <w:sz w:val="28"/>
          <w:szCs w:val="28"/>
          <w:lang w:val="ru-RU"/>
        </w:rPr>
        <w:t>202</w:t>
      </w:r>
      <w:r w:rsidR="003604C8">
        <w:rPr>
          <w:rFonts w:ascii="Cambria" w:hAnsi="Cambria"/>
          <w:b/>
          <w:bCs/>
          <w:color w:val="FF0000"/>
          <w:sz w:val="28"/>
          <w:szCs w:val="28"/>
          <w:lang w:val="ru-RU"/>
        </w:rPr>
        <w:t>3</w:t>
      </w:r>
      <w:r w:rsidR="00F439C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</w:t>
      </w:r>
      <w:r w:rsidR="00A91678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поля по 2,2 см с справа и слева, по </w:t>
      </w:r>
      <w:r w:rsidR="001C7ECC">
        <w:rPr>
          <w:rFonts w:ascii="Cambria" w:hAnsi="Cambria"/>
          <w:lang w:val="ru-RU"/>
        </w:rPr>
        <w:t>2</w:t>
      </w:r>
      <w:r>
        <w:rPr>
          <w:rFonts w:ascii="Cambria" w:hAnsi="Cambria"/>
          <w:lang w:val="ru-RU"/>
        </w:rPr>
        <w:t xml:space="preserve"> см сверху и снизу. </w:t>
      </w:r>
      <w:proofErr w:type="spellStart"/>
      <w:r>
        <w:rPr>
          <w:rFonts w:ascii="Cambria" w:hAnsi="Cambria"/>
          <w:lang w:val="ru-RU"/>
        </w:rPr>
        <w:t>Обзационный</w:t>
      </w:r>
      <w:proofErr w:type="spellEnd"/>
      <w:r>
        <w:rPr>
          <w:rFonts w:ascii="Cambria" w:hAnsi="Cambria"/>
          <w:lang w:val="ru-RU"/>
        </w:rPr>
        <w:t xml:space="preserve"> отступ – 1,25 см ВЫСТАВЛЯЕТСЯ ЛИНЕЙКОЙ (Вид-линейка).</w:t>
      </w:r>
    </w:p>
    <w:p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  <w:lang w:val="ru-RU"/>
        </w:rPr>
        <w:t xml:space="preserve">х – не менее 11 </w:t>
      </w:r>
      <w:proofErr w:type="spellStart"/>
      <w:r>
        <w:rPr>
          <w:rFonts w:ascii="Cambria" w:hAnsi="Cambria"/>
          <w:lang w:val="ru-RU"/>
        </w:rPr>
        <w:t>пт</w:t>
      </w:r>
      <w:proofErr w:type="spellEnd"/>
      <w:r>
        <w:rPr>
          <w:rFonts w:ascii="Cambria" w:hAnsi="Cambria"/>
          <w:lang w:val="ru-RU"/>
        </w:rPr>
        <w:t xml:space="preserve">). </w:t>
      </w:r>
      <w:r w:rsidRPr="00151F7A">
        <w:rPr>
          <w:rFonts w:ascii="Cambria" w:hAnsi="Cambria"/>
          <w:b/>
          <w:lang w:val="ru-RU"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  <w:lang w:val="ru-RU"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  <w:lang w:val="ru-RU"/>
        </w:rPr>
        <w:t>!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 xml:space="preserve">на следующей странице информационного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 xml:space="preserve">автоматическую расстановку сносок для списка использованной литературы (допустимо только для примечаний по тексту);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основного текста) и</w:t>
      </w:r>
      <w:r w:rsidR="00363C9B">
        <w:rPr>
          <w:rFonts w:ascii="Cambria" w:hAnsi="Cambria"/>
          <w:b/>
          <w:bCs/>
          <w:lang w:val="ru-RU"/>
        </w:rPr>
        <w:t>, при желании, на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:rsidR="00BB6FBB" w:rsidRDefault="00363C9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Пример оформления представлен на следующей странице:</w:t>
      </w:r>
    </w:p>
    <w:p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ind w:firstLine="709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пептидил-дипептидазы А (3.4.15.1) и карбоксипептидазы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:rsidR="00047141" w:rsidRPr="001C7ECC" w:rsidRDefault="00047141" w:rsidP="00047141">
      <w:pPr>
        <w:spacing w:line="360" w:lineRule="auto"/>
        <w:ind w:firstLine="709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пептидил-дипептидаза А, карбоксипептидаза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, болезнь Альцгеймера,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r w:rsidRPr="001C7ECC">
        <w:rPr>
          <w:rFonts w:eastAsia="Calibri"/>
          <w:b/>
          <w:i/>
          <w:sz w:val="28"/>
          <w:szCs w:val="28"/>
        </w:rPr>
        <w:t>Gengin</w:t>
      </w:r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discussed.</w:t>
      </w:r>
    </w:p>
    <w:p w:rsidR="00047141" w:rsidRPr="001C7ECC" w:rsidRDefault="00FB52CF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Key</w:t>
      </w:r>
      <w:r w:rsidR="00047141" w:rsidRPr="001C7ECC">
        <w:rPr>
          <w:rFonts w:eastAsia="Calibri"/>
          <w:i/>
          <w:sz w:val="28"/>
          <w:szCs w:val="28"/>
        </w:rPr>
        <w:t xml:space="preserve">words: </w:t>
      </w:r>
      <w:r w:rsidR="00047141"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="00047141" w:rsidRPr="001C7ECC">
        <w:rPr>
          <w:rFonts w:eastAsia="Calibri"/>
          <w:i/>
          <w:sz w:val="28"/>
          <w:szCs w:val="28"/>
        </w:rPr>
        <w:t>, carboxypeptidase N, Alzheimer’s disease, neuropeptides, β-amyloid.</w:t>
      </w:r>
    </w:p>
    <w:p w:rsidR="003604C8" w:rsidRPr="00402487" w:rsidRDefault="003604C8">
      <w:pPr>
        <w:rPr>
          <w:rFonts w:ascii="Cambria" w:hAnsi="Cambria" w:cs="Calibri"/>
          <w:sz w:val="32"/>
          <w:lang w:val="en-US"/>
        </w:rPr>
      </w:pPr>
      <w:r w:rsidRPr="00402487">
        <w:rPr>
          <w:rFonts w:ascii="Cambria" w:hAnsi="Cambria" w:cs="Calibri"/>
          <w:sz w:val="32"/>
          <w:lang w:val="en-US"/>
        </w:rPr>
        <w:br w:type="page"/>
      </w:r>
    </w:p>
    <w:p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9" w:history="1">
        <w:proofErr w:type="spellStart"/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bookmarkStart w:id="0" w:name="_GoBack"/>
      <w:bookmarkEnd w:id="0"/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конференциях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:rsidR="006B6398" w:rsidRPr="00936C73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0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  <w:lang w:val="ru-RU"/>
        </w:rPr>
        <w:t xml:space="preserve"> </w:t>
      </w:r>
      <w:r w:rsidRPr="005B3FEC">
        <w:rPr>
          <w:rFonts w:ascii="Cambria" w:hAnsi="Cambria" w:cs="Calibri"/>
          <w:caps/>
          <w:sz w:val="20"/>
          <w:lang w:val="ru-RU"/>
        </w:rPr>
        <w:t>(</w:t>
      </w:r>
      <w:r w:rsidRPr="004D5569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>можно скачать на нашем сайте</w:t>
      </w:r>
      <w:r w:rsidR="006B6398" w:rsidRPr="006B6398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 xml:space="preserve"> </w:t>
      </w:r>
      <w:hyperlink r:id="rId11" w:history="1">
        <w:proofErr w:type="spellStart"/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="006B6398"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5B3FEC">
        <w:rPr>
          <w:rFonts w:ascii="Cambria" w:hAnsi="Cambria" w:cs="Calibri"/>
          <w:caps/>
          <w:sz w:val="16"/>
          <w:lang w:val="ru-RU"/>
        </w:rPr>
        <w:t>)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956BE6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(ов)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956BE6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56BE6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E46B94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215F4">
              <w:rPr>
                <w:color w:val="000000"/>
                <w:szCs w:val="18"/>
                <w:lang w:val="ru-RU" w:eastAsia="ru-RU"/>
              </w:rPr>
              <w:t xml:space="preserve"> или учебы</w:t>
            </w:r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E341FC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Нужна ли справка,  о факте принятия материалов к печати</w:t>
            </w:r>
          </w:p>
          <w:p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F57B0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диплом участника конференции </w:t>
            </w:r>
            <w:r w:rsidR="004412DC">
              <w:rPr>
                <w:color w:val="000000"/>
                <w:szCs w:val="18"/>
                <w:lang w:val="ru-RU" w:eastAsia="ru-RU"/>
              </w:rPr>
              <w:t>(в электронном виде)</w:t>
            </w:r>
          </w:p>
          <w:p w:rsidR="00BB6FBB" w:rsidRPr="00780637" w:rsidRDefault="00BB6FBB" w:rsidP="00B72F90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B72F90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proofErr w:type="spellStart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Монографии,диссертации</w:t>
      </w:r>
      <w:proofErr w:type="spellEnd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Федотов</w:t>
      </w:r>
      <w:r w:rsidR="007D23CE">
        <w:rPr>
          <w:rFonts w:eastAsia="Calibri"/>
          <w:lang w:val="ru-RU" w:eastAsia="en-US"/>
        </w:rPr>
        <w:t xml:space="preserve"> Ю.</w:t>
      </w:r>
      <w:r w:rsidRPr="00047141">
        <w:rPr>
          <w:rFonts w:eastAsia="Calibri"/>
          <w:lang w:val="ru-RU" w:eastAsia="en-US"/>
        </w:rPr>
        <w:t xml:space="preserve">В. Методы и модели построения эмпирических производственных функций / Ю. В. Федотов.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>- во СПбГУ, 1997. 220 с .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пептидергической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-Москва, 2011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Статья из журнала: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Материал из статистического ежегодника: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Основные сводные национальные счета // Российский статистический ежегодник. 1994. – М ., 1994. – С. 232-263.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Нормативные документы: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 12. - С. 148-158.</w:t>
      </w:r>
    </w:p>
    <w:p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:rsidR="00F83F25" w:rsidRPr="00F83F25" w:rsidRDefault="00F83F25" w:rsidP="00F83F25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2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sectPr w:rsidR="00F83F25" w:rsidRPr="00F83F25" w:rsidSect="00FD6DE8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00" w:rsidRDefault="00FB3D00" w:rsidP="00047EA3">
      <w:r>
        <w:separator/>
      </w:r>
    </w:p>
  </w:endnote>
  <w:endnote w:type="continuationSeparator" w:id="0">
    <w:p w:rsidR="00FB3D00" w:rsidRDefault="00FB3D00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00" w:rsidRDefault="00FB3D00" w:rsidP="00047EA3">
      <w:r>
        <w:separator/>
      </w:r>
    </w:p>
  </w:footnote>
  <w:footnote w:type="continuationSeparator" w:id="0">
    <w:p w:rsidR="00FB3D00" w:rsidRDefault="00FB3D00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9"/>
    <w:rsid w:val="00001519"/>
    <w:rsid w:val="000049B4"/>
    <w:rsid w:val="0000781A"/>
    <w:rsid w:val="00020B25"/>
    <w:rsid w:val="000216C3"/>
    <w:rsid w:val="00041C91"/>
    <w:rsid w:val="00047141"/>
    <w:rsid w:val="00047EA3"/>
    <w:rsid w:val="00063118"/>
    <w:rsid w:val="00067293"/>
    <w:rsid w:val="000703B4"/>
    <w:rsid w:val="000768EA"/>
    <w:rsid w:val="00077441"/>
    <w:rsid w:val="00085C8B"/>
    <w:rsid w:val="0009665F"/>
    <w:rsid w:val="000B14CB"/>
    <w:rsid w:val="000C6D4D"/>
    <w:rsid w:val="000D4CC9"/>
    <w:rsid w:val="001061B6"/>
    <w:rsid w:val="00106738"/>
    <w:rsid w:val="001079B7"/>
    <w:rsid w:val="00123259"/>
    <w:rsid w:val="0013187E"/>
    <w:rsid w:val="00136E25"/>
    <w:rsid w:val="0014462B"/>
    <w:rsid w:val="001449F7"/>
    <w:rsid w:val="001472CC"/>
    <w:rsid w:val="00164A93"/>
    <w:rsid w:val="001A7775"/>
    <w:rsid w:val="001B6A9E"/>
    <w:rsid w:val="001C7ECC"/>
    <w:rsid w:val="001D0250"/>
    <w:rsid w:val="001D387A"/>
    <w:rsid w:val="001D4836"/>
    <w:rsid w:val="001E6105"/>
    <w:rsid w:val="001F4009"/>
    <w:rsid w:val="00204AF5"/>
    <w:rsid w:val="002215F4"/>
    <w:rsid w:val="00222562"/>
    <w:rsid w:val="00232028"/>
    <w:rsid w:val="00232F62"/>
    <w:rsid w:val="00235974"/>
    <w:rsid w:val="0024098A"/>
    <w:rsid w:val="002423E7"/>
    <w:rsid w:val="002545BA"/>
    <w:rsid w:val="00256868"/>
    <w:rsid w:val="00257B35"/>
    <w:rsid w:val="002636D8"/>
    <w:rsid w:val="00267B04"/>
    <w:rsid w:val="00277A1E"/>
    <w:rsid w:val="002806DF"/>
    <w:rsid w:val="002A7A64"/>
    <w:rsid w:val="002B4143"/>
    <w:rsid w:val="002D3A40"/>
    <w:rsid w:val="002E5BEC"/>
    <w:rsid w:val="002E6E87"/>
    <w:rsid w:val="002F76A1"/>
    <w:rsid w:val="00314851"/>
    <w:rsid w:val="00326BED"/>
    <w:rsid w:val="00327C37"/>
    <w:rsid w:val="00331BB3"/>
    <w:rsid w:val="00332536"/>
    <w:rsid w:val="00356243"/>
    <w:rsid w:val="003604C8"/>
    <w:rsid w:val="00363C9B"/>
    <w:rsid w:val="00363FAE"/>
    <w:rsid w:val="0036468E"/>
    <w:rsid w:val="00380C38"/>
    <w:rsid w:val="00393A58"/>
    <w:rsid w:val="00397136"/>
    <w:rsid w:val="003A2DB8"/>
    <w:rsid w:val="003B1505"/>
    <w:rsid w:val="003B1AC2"/>
    <w:rsid w:val="003C33FB"/>
    <w:rsid w:val="003C40E0"/>
    <w:rsid w:val="003D3DBC"/>
    <w:rsid w:val="003D624E"/>
    <w:rsid w:val="003D6A67"/>
    <w:rsid w:val="003E15AB"/>
    <w:rsid w:val="00402487"/>
    <w:rsid w:val="00405E63"/>
    <w:rsid w:val="00424116"/>
    <w:rsid w:val="004255CA"/>
    <w:rsid w:val="00426E5A"/>
    <w:rsid w:val="00427C21"/>
    <w:rsid w:val="004412DC"/>
    <w:rsid w:val="004430E1"/>
    <w:rsid w:val="004618C4"/>
    <w:rsid w:val="0046592F"/>
    <w:rsid w:val="004838DF"/>
    <w:rsid w:val="00484E9E"/>
    <w:rsid w:val="0049024F"/>
    <w:rsid w:val="004B3FB5"/>
    <w:rsid w:val="004C1393"/>
    <w:rsid w:val="004E1F79"/>
    <w:rsid w:val="004E765B"/>
    <w:rsid w:val="004F1BF5"/>
    <w:rsid w:val="004F4879"/>
    <w:rsid w:val="00504718"/>
    <w:rsid w:val="005154F2"/>
    <w:rsid w:val="00523428"/>
    <w:rsid w:val="00534116"/>
    <w:rsid w:val="00535E14"/>
    <w:rsid w:val="00542D03"/>
    <w:rsid w:val="00546819"/>
    <w:rsid w:val="00547454"/>
    <w:rsid w:val="00561757"/>
    <w:rsid w:val="0056728A"/>
    <w:rsid w:val="005703A7"/>
    <w:rsid w:val="005C17EA"/>
    <w:rsid w:val="005C4352"/>
    <w:rsid w:val="005C659B"/>
    <w:rsid w:val="005C75EA"/>
    <w:rsid w:val="006040DE"/>
    <w:rsid w:val="00604C57"/>
    <w:rsid w:val="006111A2"/>
    <w:rsid w:val="00612AFD"/>
    <w:rsid w:val="0062131D"/>
    <w:rsid w:val="00632CD5"/>
    <w:rsid w:val="00637027"/>
    <w:rsid w:val="00647710"/>
    <w:rsid w:val="00653699"/>
    <w:rsid w:val="00671057"/>
    <w:rsid w:val="0069510B"/>
    <w:rsid w:val="006A613D"/>
    <w:rsid w:val="006B2229"/>
    <w:rsid w:val="006B6398"/>
    <w:rsid w:val="006C4121"/>
    <w:rsid w:val="006C661A"/>
    <w:rsid w:val="006C6B1A"/>
    <w:rsid w:val="006F28FA"/>
    <w:rsid w:val="00704883"/>
    <w:rsid w:val="00711DDA"/>
    <w:rsid w:val="0073060C"/>
    <w:rsid w:val="007503CE"/>
    <w:rsid w:val="00762C52"/>
    <w:rsid w:val="00762E77"/>
    <w:rsid w:val="007855FF"/>
    <w:rsid w:val="00786E3F"/>
    <w:rsid w:val="00791054"/>
    <w:rsid w:val="00791A5A"/>
    <w:rsid w:val="0079270C"/>
    <w:rsid w:val="007B5143"/>
    <w:rsid w:val="007C18D9"/>
    <w:rsid w:val="007C40D6"/>
    <w:rsid w:val="007C5669"/>
    <w:rsid w:val="007D23CE"/>
    <w:rsid w:val="007D3A04"/>
    <w:rsid w:val="007E375A"/>
    <w:rsid w:val="007E5D86"/>
    <w:rsid w:val="00837C7C"/>
    <w:rsid w:val="008471C4"/>
    <w:rsid w:val="00862C28"/>
    <w:rsid w:val="00870ED3"/>
    <w:rsid w:val="00877418"/>
    <w:rsid w:val="00883DCA"/>
    <w:rsid w:val="008A3688"/>
    <w:rsid w:val="008B79B0"/>
    <w:rsid w:val="008D72BD"/>
    <w:rsid w:val="008E4221"/>
    <w:rsid w:val="008E7779"/>
    <w:rsid w:val="008F465E"/>
    <w:rsid w:val="008F60AF"/>
    <w:rsid w:val="00906C99"/>
    <w:rsid w:val="00936C73"/>
    <w:rsid w:val="00953FAA"/>
    <w:rsid w:val="00956BE6"/>
    <w:rsid w:val="0096204F"/>
    <w:rsid w:val="00966B8B"/>
    <w:rsid w:val="00972186"/>
    <w:rsid w:val="00972B6C"/>
    <w:rsid w:val="00983C35"/>
    <w:rsid w:val="00992F52"/>
    <w:rsid w:val="009951C7"/>
    <w:rsid w:val="009A6BAB"/>
    <w:rsid w:val="009D4A21"/>
    <w:rsid w:val="009D729A"/>
    <w:rsid w:val="009F2169"/>
    <w:rsid w:val="009F70BE"/>
    <w:rsid w:val="00A01201"/>
    <w:rsid w:val="00A07A3B"/>
    <w:rsid w:val="00A11D2C"/>
    <w:rsid w:val="00A24354"/>
    <w:rsid w:val="00A339BD"/>
    <w:rsid w:val="00A345EE"/>
    <w:rsid w:val="00A34AC3"/>
    <w:rsid w:val="00A43218"/>
    <w:rsid w:val="00A51CE1"/>
    <w:rsid w:val="00A52F41"/>
    <w:rsid w:val="00A645ED"/>
    <w:rsid w:val="00A67ECF"/>
    <w:rsid w:val="00A7621B"/>
    <w:rsid w:val="00A845C3"/>
    <w:rsid w:val="00A875F2"/>
    <w:rsid w:val="00A87BDB"/>
    <w:rsid w:val="00A91678"/>
    <w:rsid w:val="00A9355C"/>
    <w:rsid w:val="00AB5256"/>
    <w:rsid w:val="00AE400A"/>
    <w:rsid w:val="00AF2B39"/>
    <w:rsid w:val="00B01A91"/>
    <w:rsid w:val="00B05BD4"/>
    <w:rsid w:val="00B1157D"/>
    <w:rsid w:val="00B137F3"/>
    <w:rsid w:val="00B13E6A"/>
    <w:rsid w:val="00B13FEF"/>
    <w:rsid w:val="00B220DF"/>
    <w:rsid w:val="00B334A1"/>
    <w:rsid w:val="00B33788"/>
    <w:rsid w:val="00B37AA2"/>
    <w:rsid w:val="00B45CCA"/>
    <w:rsid w:val="00B51C33"/>
    <w:rsid w:val="00B72F90"/>
    <w:rsid w:val="00B77C0C"/>
    <w:rsid w:val="00BA03DD"/>
    <w:rsid w:val="00BA0989"/>
    <w:rsid w:val="00BB33B8"/>
    <w:rsid w:val="00BB6FBB"/>
    <w:rsid w:val="00BD2406"/>
    <w:rsid w:val="00BE0F79"/>
    <w:rsid w:val="00BF144A"/>
    <w:rsid w:val="00BF152D"/>
    <w:rsid w:val="00BF2972"/>
    <w:rsid w:val="00C248E9"/>
    <w:rsid w:val="00C53CD8"/>
    <w:rsid w:val="00C83BA5"/>
    <w:rsid w:val="00CA4255"/>
    <w:rsid w:val="00CA6469"/>
    <w:rsid w:val="00CB327C"/>
    <w:rsid w:val="00CC42FF"/>
    <w:rsid w:val="00CD62F3"/>
    <w:rsid w:val="00D04B2F"/>
    <w:rsid w:val="00D35362"/>
    <w:rsid w:val="00D40911"/>
    <w:rsid w:val="00D46AF5"/>
    <w:rsid w:val="00D54AE2"/>
    <w:rsid w:val="00D60AA8"/>
    <w:rsid w:val="00D62EF6"/>
    <w:rsid w:val="00D6583C"/>
    <w:rsid w:val="00D8200C"/>
    <w:rsid w:val="00D874AE"/>
    <w:rsid w:val="00D94B41"/>
    <w:rsid w:val="00D9534C"/>
    <w:rsid w:val="00DA1DDD"/>
    <w:rsid w:val="00DA22EF"/>
    <w:rsid w:val="00DA78DD"/>
    <w:rsid w:val="00DC6654"/>
    <w:rsid w:val="00DD1B98"/>
    <w:rsid w:val="00DD3CD7"/>
    <w:rsid w:val="00DD43BE"/>
    <w:rsid w:val="00DE14DB"/>
    <w:rsid w:val="00DF38AE"/>
    <w:rsid w:val="00DF45E4"/>
    <w:rsid w:val="00E0238A"/>
    <w:rsid w:val="00E1193F"/>
    <w:rsid w:val="00E13E54"/>
    <w:rsid w:val="00E14477"/>
    <w:rsid w:val="00E20914"/>
    <w:rsid w:val="00E275EA"/>
    <w:rsid w:val="00E341FC"/>
    <w:rsid w:val="00E363F9"/>
    <w:rsid w:val="00E40279"/>
    <w:rsid w:val="00E46B94"/>
    <w:rsid w:val="00E507A9"/>
    <w:rsid w:val="00E566C3"/>
    <w:rsid w:val="00E83D73"/>
    <w:rsid w:val="00E84524"/>
    <w:rsid w:val="00E92E97"/>
    <w:rsid w:val="00E95C07"/>
    <w:rsid w:val="00EC5E47"/>
    <w:rsid w:val="00ED1EAA"/>
    <w:rsid w:val="00ED279E"/>
    <w:rsid w:val="00ED35DF"/>
    <w:rsid w:val="00EE72B0"/>
    <w:rsid w:val="00EF5CFD"/>
    <w:rsid w:val="00F0008C"/>
    <w:rsid w:val="00F0287C"/>
    <w:rsid w:val="00F05C67"/>
    <w:rsid w:val="00F10838"/>
    <w:rsid w:val="00F14E0F"/>
    <w:rsid w:val="00F25C0F"/>
    <w:rsid w:val="00F32D2D"/>
    <w:rsid w:val="00F36D58"/>
    <w:rsid w:val="00F378FB"/>
    <w:rsid w:val="00F439C5"/>
    <w:rsid w:val="00F469F3"/>
    <w:rsid w:val="00F548AD"/>
    <w:rsid w:val="00F57B08"/>
    <w:rsid w:val="00F60948"/>
    <w:rsid w:val="00F82EA3"/>
    <w:rsid w:val="00F83F25"/>
    <w:rsid w:val="00F865AB"/>
    <w:rsid w:val="00F9010C"/>
    <w:rsid w:val="00FA5023"/>
    <w:rsid w:val="00FB2859"/>
    <w:rsid w:val="00FB3D00"/>
    <w:rsid w:val="00FB52CF"/>
    <w:rsid w:val="00FD6DE8"/>
    <w:rsid w:val="00FE340F"/>
    <w:rsid w:val="00FE56D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D3650"/>
  <w15:chartTrackingRefBased/>
  <w15:docId w15:val="{6DAC84B3-93E0-49ED-9B3A-4EE9E6C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ualscience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earum.ru/home.html" TargetMode="External"/><Relationship Id="rId12" Type="http://schemas.openxmlformats.org/officeDocument/2006/relationships/hyperlink" Target="mailto:actualscienc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&#1072;&#1082;&#1090;&#1091;&#1072;&#1083;&#1100;&#1085;&#1086;&#1089;&#1090;&#1100;.&#1088;&#1092;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ctualscience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72;&#1082;&#1090;&#1091;&#1072;&#1083;&#1100;&#1085;&#1086;&#1089;&#1090;&#110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Vladimir Solovev</cp:lastModifiedBy>
  <cp:revision>2</cp:revision>
  <cp:lastPrinted>2017-07-31T06:52:00Z</cp:lastPrinted>
  <dcterms:created xsi:type="dcterms:W3CDTF">2023-05-19T13:33:00Z</dcterms:created>
  <dcterms:modified xsi:type="dcterms:W3CDTF">2023-05-19T13:33:00Z</dcterms:modified>
</cp:coreProperties>
</file>